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8D2D60" w14:textId="77777777" w:rsidR="007F0B4E" w:rsidRDefault="00FB530B">
      <w:pPr>
        <w:jc w:val="center"/>
      </w:pPr>
      <w:r>
        <w:rPr>
          <w:b/>
          <w:bCs/>
        </w:rPr>
        <w:t>МІНІСТЕРСТВО ОСВІТИ І НАУКИ УКРАЇНИ</w:t>
      </w:r>
    </w:p>
    <w:p w14:paraId="3B1292A5" w14:textId="77777777" w:rsidR="007F0B4E" w:rsidRDefault="00FB530B">
      <w:pPr>
        <w:spacing w:after="200"/>
        <w:jc w:val="center"/>
      </w:pPr>
      <w:r>
        <w:rPr>
          <w:b/>
          <w:bCs/>
        </w:rPr>
        <w:t>УМАНСЬКИЙ НАЦІОНАЛЬНИЙ УНІВЕРСИТЕТ</w:t>
      </w:r>
    </w:p>
    <w:p w14:paraId="52908474" w14:textId="77777777" w:rsidR="007F0B4E" w:rsidRDefault="00FB530B">
      <w:pPr>
        <w:spacing w:before="200"/>
        <w:jc w:val="center"/>
      </w:pPr>
      <w:r>
        <w:rPr>
          <w:b/>
          <w:bCs/>
        </w:rPr>
        <w:t>ЦЕНТР ОСВІТНЬОЇ ТА ПРОФЕСІЙНОЇ ОРІЄНТАЦІЇ</w:t>
      </w:r>
    </w:p>
    <w:p w14:paraId="0D363F0B" w14:textId="77777777" w:rsidR="007F0B4E" w:rsidRDefault="00FB530B">
      <w:pPr>
        <w:spacing w:after="300"/>
        <w:jc w:val="center"/>
      </w:pPr>
      <w:r>
        <w:rPr>
          <w:b/>
          <w:bCs/>
        </w:rPr>
        <w:t>ВІДДІЛ КАР’ЄРНОГО РОЗВИТКУ ТА ПРАЦЕВЛАШТУВАННЯ</w:t>
      </w:r>
    </w:p>
    <w:p w14:paraId="751D47DC" w14:textId="77777777" w:rsidR="007F0B4E" w:rsidRDefault="00FB530B">
      <w:pPr>
        <w:pBdr>
          <w:bottom w:val="single" w:sz="6" w:space="1" w:color="000000"/>
        </w:pBdr>
        <w:spacing w:before="200" w:after="100"/>
        <w:jc w:val="center"/>
      </w:pPr>
      <w:r>
        <w:rPr>
          <w:b/>
          <w:bCs/>
          <w:sz w:val="32"/>
          <w:szCs w:val="32"/>
        </w:rPr>
        <w:t>ЗВІТ</w:t>
      </w:r>
    </w:p>
    <w:p w14:paraId="7F5AABF8" w14:textId="77777777" w:rsidR="007F0B4E" w:rsidRDefault="00FB530B">
      <w:pPr>
        <w:spacing w:before="100" w:after="200"/>
        <w:jc w:val="center"/>
      </w:pPr>
      <w:r>
        <w:rPr>
          <w:b/>
          <w:bCs/>
          <w:sz w:val="28"/>
          <w:szCs w:val="28"/>
        </w:rPr>
        <w:t>з моніторингу ринку праці</w:t>
      </w:r>
    </w:p>
    <w:p w14:paraId="54843C68" w14:textId="77777777" w:rsidR="007F0B4E" w:rsidRDefault="00FB530B">
      <w:pPr>
        <w:spacing w:after="300"/>
        <w:jc w:val="center"/>
      </w:pPr>
      <w:r>
        <w:rPr>
          <w:i/>
          <w:iCs/>
        </w:rPr>
        <w:t>(станом на вересень 2026 року)</w:t>
      </w:r>
    </w:p>
    <w:p w14:paraId="7036F038" w14:textId="77777777" w:rsidR="007F0B4E" w:rsidRDefault="00FB530B" w:rsidP="00C870D1">
      <w:pPr>
        <w:pStyle w:val="2"/>
        <w:jc w:val="center"/>
      </w:pPr>
      <w:r>
        <w:t>1. Загальні положення</w:t>
      </w:r>
    </w:p>
    <w:p w14:paraId="06AA9141" w14:textId="77777777" w:rsidR="007F0B4E" w:rsidRPr="00C870D1" w:rsidRDefault="00FB530B" w:rsidP="00C870D1">
      <w:pPr>
        <w:ind w:firstLine="708"/>
        <w:jc w:val="both"/>
        <w:rPr>
          <w:sz w:val="28"/>
          <w:szCs w:val="28"/>
        </w:rPr>
      </w:pPr>
      <w:r w:rsidRPr="00C870D1">
        <w:rPr>
          <w:sz w:val="28"/>
          <w:szCs w:val="28"/>
        </w:rPr>
        <w:t>Звіт підготовлено Відділом кар’єрного розвитку та працевлаштування Центру освітньої та професійної орієнтації Уманського національного університету відповідно до завдань, визначених Положенням про Відділ (розділи 2.9–2.10, 3.8, 3.10) та Положенням про Центр (п. 2.13, 3.4).</w:t>
      </w:r>
    </w:p>
    <w:p w14:paraId="5893164C" w14:textId="04515AE2" w:rsidR="007F0B4E" w:rsidRPr="00C870D1" w:rsidRDefault="00FB530B" w:rsidP="00C870D1">
      <w:pPr>
        <w:ind w:firstLine="708"/>
        <w:jc w:val="both"/>
        <w:rPr>
          <w:sz w:val="28"/>
          <w:szCs w:val="28"/>
        </w:rPr>
      </w:pPr>
      <w:r w:rsidRPr="00C870D1">
        <w:rPr>
          <w:sz w:val="28"/>
          <w:szCs w:val="28"/>
        </w:rPr>
        <w:t xml:space="preserve">Мета звіту </w:t>
      </w:r>
      <w:r w:rsidR="00C870D1">
        <w:rPr>
          <w:sz w:val="28"/>
          <w:szCs w:val="28"/>
        </w:rPr>
        <w:t>–</w:t>
      </w:r>
      <w:r w:rsidRPr="00C870D1">
        <w:rPr>
          <w:sz w:val="28"/>
          <w:szCs w:val="28"/>
        </w:rPr>
        <w:t xml:space="preserve"> проаналізувати поточний стан ринку праці України та Черкаської області, виявити затребувані компетентності і професії, релевантні освітнім програмам Університету, та сформулювати рекомендації для вдосконалення кар’єрної підтримки здобувачів освіти і випускників.</w:t>
      </w:r>
    </w:p>
    <w:p w14:paraId="1DCB377B" w14:textId="77777777" w:rsidR="007F0B4E" w:rsidRPr="00C870D1" w:rsidRDefault="00FB530B" w:rsidP="00C870D1">
      <w:pPr>
        <w:ind w:firstLine="708"/>
        <w:jc w:val="both"/>
        <w:rPr>
          <w:sz w:val="28"/>
          <w:szCs w:val="28"/>
        </w:rPr>
      </w:pPr>
      <w:r w:rsidRPr="00C870D1">
        <w:rPr>
          <w:sz w:val="28"/>
          <w:szCs w:val="28"/>
        </w:rPr>
        <w:t xml:space="preserve">Джерела інформації: дані Державної служби зайнятості України, Головного управління статистики у Черкаській області, національні дослідження ринку праці (ДСЗ + </w:t>
      </w:r>
      <w:proofErr w:type="spellStart"/>
      <w:r w:rsidRPr="00C870D1">
        <w:rPr>
          <w:sz w:val="28"/>
          <w:szCs w:val="28"/>
        </w:rPr>
        <w:t>Helvetas</w:t>
      </w:r>
      <w:proofErr w:type="spellEnd"/>
      <w:r w:rsidRPr="00C870D1">
        <w:rPr>
          <w:sz w:val="28"/>
          <w:szCs w:val="28"/>
        </w:rPr>
        <w:t xml:space="preserve"> </w:t>
      </w:r>
      <w:proofErr w:type="spellStart"/>
      <w:r w:rsidRPr="00C870D1">
        <w:rPr>
          <w:sz w:val="28"/>
          <w:szCs w:val="28"/>
        </w:rPr>
        <w:t>Ukraine</w:t>
      </w:r>
      <w:proofErr w:type="spellEnd"/>
      <w:r w:rsidRPr="00C870D1">
        <w:rPr>
          <w:sz w:val="28"/>
          <w:szCs w:val="28"/>
        </w:rPr>
        <w:t xml:space="preserve"> + Федерація роботодавців України, KSE </w:t>
      </w:r>
      <w:proofErr w:type="spellStart"/>
      <w:r w:rsidRPr="00C870D1">
        <w:rPr>
          <w:sz w:val="28"/>
          <w:szCs w:val="28"/>
        </w:rPr>
        <w:t>Institute</w:t>
      </w:r>
      <w:proofErr w:type="spellEnd"/>
      <w:r w:rsidRPr="00C870D1">
        <w:rPr>
          <w:sz w:val="28"/>
          <w:szCs w:val="28"/>
        </w:rPr>
        <w:t>, GRC.UA, Work.ua, аналітика 2025–2026 рр.), відкриті вакансії на платформах пошуку роботи.</w:t>
      </w:r>
    </w:p>
    <w:p w14:paraId="181C234E" w14:textId="77777777" w:rsidR="007F0B4E" w:rsidRPr="00C870D1" w:rsidRDefault="00FB530B" w:rsidP="00C870D1">
      <w:pPr>
        <w:pStyle w:val="2"/>
        <w:spacing w:before="0" w:after="0"/>
        <w:jc w:val="both"/>
        <w:rPr>
          <w:sz w:val="28"/>
          <w:szCs w:val="28"/>
        </w:rPr>
      </w:pPr>
      <w:r w:rsidRPr="00C870D1">
        <w:rPr>
          <w:sz w:val="28"/>
          <w:szCs w:val="28"/>
        </w:rPr>
        <w:t>2. Загальна ситуація на ринку праці України у 2025–2026 роках</w:t>
      </w:r>
    </w:p>
    <w:p w14:paraId="0A8334F7" w14:textId="77777777" w:rsidR="007F0B4E" w:rsidRPr="00C870D1" w:rsidRDefault="00FB530B" w:rsidP="00C870D1">
      <w:pPr>
        <w:ind w:firstLine="708"/>
        <w:jc w:val="both"/>
        <w:rPr>
          <w:sz w:val="28"/>
          <w:szCs w:val="28"/>
        </w:rPr>
      </w:pPr>
      <w:r w:rsidRPr="00C870D1">
        <w:rPr>
          <w:sz w:val="28"/>
          <w:szCs w:val="28"/>
        </w:rPr>
        <w:t>Ринок праці України продовжує функціонувати в умовах повномасштабної війни, кадрового дефіциту та структурних змін. Ключові тенденції:</w:t>
      </w:r>
    </w:p>
    <w:p w14:paraId="6693A219" w14:textId="77777777" w:rsidR="007F0B4E" w:rsidRPr="00C870D1" w:rsidRDefault="00FB530B" w:rsidP="00C870D1">
      <w:pPr>
        <w:pStyle w:val="a4"/>
        <w:numPr>
          <w:ilvl w:val="0"/>
          <w:numId w:val="2"/>
        </w:numPr>
        <w:ind w:left="0"/>
        <w:jc w:val="both"/>
        <w:rPr>
          <w:sz w:val="28"/>
          <w:szCs w:val="28"/>
        </w:rPr>
      </w:pPr>
      <w:r w:rsidRPr="00C870D1">
        <w:rPr>
          <w:b/>
          <w:bCs/>
          <w:sz w:val="28"/>
          <w:szCs w:val="28"/>
        </w:rPr>
        <w:t xml:space="preserve">Стійкий дефіцит кадрів. </w:t>
      </w:r>
      <w:r w:rsidRPr="00C870D1">
        <w:rPr>
          <w:sz w:val="28"/>
          <w:szCs w:val="28"/>
        </w:rPr>
        <w:t>Більшість роботодавців (понад 70–80 % за різними опитуваннями) відчувають нестачу кваліфікованих працівників. Особливо гостро — у робітничих, технічних і інженерних спеціальностях.</w:t>
      </w:r>
    </w:p>
    <w:p w14:paraId="48BE8607" w14:textId="77777777" w:rsidR="007F0B4E" w:rsidRPr="00C870D1" w:rsidRDefault="00FB530B" w:rsidP="00C870D1">
      <w:pPr>
        <w:pStyle w:val="a4"/>
        <w:numPr>
          <w:ilvl w:val="0"/>
          <w:numId w:val="2"/>
        </w:numPr>
        <w:ind w:left="0"/>
        <w:jc w:val="both"/>
        <w:rPr>
          <w:sz w:val="28"/>
          <w:szCs w:val="28"/>
        </w:rPr>
      </w:pPr>
      <w:r w:rsidRPr="00C870D1">
        <w:rPr>
          <w:b/>
          <w:bCs/>
          <w:sz w:val="28"/>
          <w:szCs w:val="28"/>
        </w:rPr>
        <w:t xml:space="preserve">Високий рівень найму. </w:t>
      </w:r>
      <w:r w:rsidRPr="00C870D1">
        <w:rPr>
          <w:sz w:val="28"/>
          <w:szCs w:val="28"/>
        </w:rPr>
        <w:t xml:space="preserve">67 % підприємств продовжували </w:t>
      </w:r>
      <w:proofErr w:type="spellStart"/>
      <w:r w:rsidRPr="00C870D1">
        <w:rPr>
          <w:sz w:val="28"/>
          <w:szCs w:val="28"/>
        </w:rPr>
        <w:t>найм</w:t>
      </w:r>
      <w:proofErr w:type="spellEnd"/>
      <w:r w:rsidRPr="00C870D1">
        <w:rPr>
          <w:sz w:val="28"/>
          <w:szCs w:val="28"/>
        </w:rPr>
        <w:t xml:space="preserve"> у 2025 році; у 2026 році переважна більшість компаній планує подальше залучення персоналу (точкове або за всіма напрямами).</w:t>
      </w:r>
    </w:p>
    <w:p w14:paraId="5028986D" w14:textId="77777777" w:rsidR="007F0B4E" w:rsidRPr="00C870D1" w:rsidRDefault="00FB530B" w:rsidP="00C870D1">
      <w:pPr>
        <w:pStyle w:val="a4"/>
        <w:numPr>
          <w:ilvl w:val="0"/>
          <w:numId w:val="2"/>
        </w:numPr>
        <w:ind w:left="0"/>
        <w:jc w:val="both"/>
        <w:rPr>
          <w:sz w:val="28"/>
          <w:szCs w:val="28"/>
        </w:rPr>
      </w:pPr>
      <w:r w:rsidRPr="00C870D1">
        <w:rPr>
          <w:b/>
          <w:bCs/>
          <w:sz w:val="28"/>
          <w:szCs w:val="28"/>
        </w:rPr>
        <w:t xml:space="preserve">Зростання заробітних плат. </w:t>
      </w:r>
      <w:r w:rsidRPr="00C870D1">
        <w:rPr>
          <w:sz w:val="28"/>
          <w:szCs w:val="28"/>
        </w:rPr>
        <w:t>Середня заробітна плата штатних працівників у першому півріччі 2026 року сягнула близько 29,6 тис. грн (зростання понад 20 % рік до року). Роботодавці активно використовують підвищення окладів як інструмент утримання персоналу.</w:t>
      </w:r>
    </w:p>
    <w:p w14:paraId="406C7E4A" w14:textId="77777777" w:rsidR="007F0B4E" w:rsidRPr="00C870D1" w:rsidRDefault="00FB530B" w:rsidP="00C870D1">
      <w:pPr>
        <w:pStyle w:val="a4"/>
        <w:numPr>
          <w:ilvl w:val="0"/>
          <w:numId w:val="2"/>
        </w:numPr>
        <w:ind w:left="0"/>
        <w:jc w:val="both"/>
        <w:rPr>
          <w:sz w:val="28"/>
          <w:szCs w:val="28"/>
        </w:rPr>
      </w:pPr>
      <w:r w:rsidRPr="00C870D1">
        <w:rPr>
          <w:b/>
          <w:bCs/>
          <w:sz w:val="28"/>
          <w:szCs w:val="28"/>
        </w:rPr>
        <w:t xml:space="preserve">Структурне безробіття та невідповідність навичок. </w:t>
      </w:r>
      <w:r w:rsidRPr="00C870D1">
        <w:rPr>
          <w:sz w:val="28"/>
          <w:szCs w:val="28"/>
        </w:rPr>
        <w:t>Значна частина шукачів роботи не відповідає вимогам вакансій (кваліфікаційний розрив). Попит зміщується до послуг, адміністрування та окремих технічних професій.</w:t>
      </w:r>
    </w:p>
    <w:p w14:paraId="1D35BDEB" w14:textId="77777777" w:rsidR="007F0B4E" w:rsidRPr="00C870D1" w:rsidRDefault="00FB530B" w:rsidP="00C870D1">
      <w:pPr>
        <w:pStyle w:val="a4"/>
        <w:numPr>
          <w:ilvl w:val="0"/>
          <w:numId w:val="2"/>
        </w:numPr>
        <w:ind w:left="0"/>
        <w:jc w:val="both"/>
        <w:rPr>
          <w:sz w:val="28"/>
          <w:szCs w:val="28"/>
        </w:rPr>
      </w:pPr>
      <w:r w:rsidRPr="00C870D1">
        <w:rPr>
          <w:b/>
          <w:bCs/>
          <w:sz w:val="28"/>
          <w:szCs w:val="28"/>
        </w:rPr>
        <w:t xml:space="preserve">Зміна гендерної та вікової структури. </w:t>
      </w:r>
      <w:r w:rsidRPr="00C870D1">
        <w:rPr>
          <w:sz w:val="28"/>
          <w:szCs w:val="28"/>
        </w:rPr>
        <w:t>Активніше залучаються жінки, особи старшого віку та ветерани до професій, які раніше вважалися «чоловічими» (агросектор, логістика, технічні спеціальності).</w:t>
      </w:r>
    </w:p>
    <w:p w14:paraId="31C39C77" w14:textId="77777777" w:rsidR="007F0B4E" w:rsidRPr="00C870D1" w:rsidRDefault="00FB530B" w:rsidP="00C870D1">
      <w:pPr>
        <w:pStyle w:val="2"/>
        <w:spacing w:before="0" w:after="0"/>
        <w:jc w:val="both"/>
        <w:rPr>
          <w:sz w:val="28"/>
          <w:szCs w:val="28"/>
        </w:rPr>
      </w:pPr>
      <w:r w:rsidRPr="00C870D1">
        <w:rPr>
          <w:sz w:val="28"/>
          <w:szCs w:val="28"/>
        </w:rPr>
        <w:lastRenderedPageBreak/>
        <w:t>3. Ситуація на ринку праці Черкаської області та м. Умань</w:t>
      </w:r>
    </w:p>
    <w:p w14:paraId="38564EA2" w14:textId="77777777" w:rsidR="007F0B4E" w:rsidRPr="00C870D1" w:rsidRDefault="00FB530B" w:rsidP="00C870D1">
      <w:pPr>
        <w:ind w:firstLine="708"/>
        <w:jc w:val="both"/>
        <w:rPr>
          <w:sz w:val="28"/>
          <w:szCs w:val="28"/>
        </w:rPr>
      </w:pPr>
      <w:r w:rsidRPr="00C870D1">
        <w:rPr>
          <w:sz w:val="28"/>
          <w:szCs w:val="28"/>
        </w:rPr>
        <w:t>Черкаська область характеризується високим попитом на робочу силу при одночасному структурному безробітті. За даними обласного центру зайнятості:</w:t>
      </w:r>
    </w:p>
    <w:p w14:paraId="621368AD" w14:textId="77777777" w:rsidR="007F0B4E" w:rsidRPr="00C870D1" w:rsidRDefault="00FB530B" w:rsidP="00C870D1">
      <w:pPr>
        <w:pStyle w:val="a4"/>
        <w:numPr>
          <w:ilvl w:val="0"/>
          <w:numId w:val="2"/>
        </w:numPr>
        <w:ind w:left="0"/>
        <w:jc w:val="both"/>
        <w:rPr>
          <w:sz w:val="28"/>
          <w:szCs w:val="28"/>
        </w:rPr>
      </w:pPr>
      <w:r w:rsidRPr="00C870D1">
        <w:rPr>
          <w:sz w:val="28"/>
          <w:szCs w:val="28"/>
        </w:rPr>
        <w:t>щодня в базі даних перебуває близько 2 000 актуальних вакансій;</w:t>
      </w:r>
    </w:p>
    <w:p w14:paraId="1DA3AE29" w14:textId="77777777" w:rsidR="007F0B4E" w:rsidRPr="00C870D1" w:rsidRDefault="00FB530B" w:rsidP="00C870D1">
      <w:pPr>
        <w:pStyle w:val="a4"/>
        <w:numPr>
          <w:ilvl w:val="0"/>
          <w:numId w:val="2"/>
        </w:numPr>
        <w:ind w:left="0"/>
        <w:jc w:val="both"/>
        <w:rPr>
          <w:sz w:val="28"/>
          <w:szCs w:val="28"/>
        </w:rPr>
      </w:pPr>
      <w:r w:rsidRPr="00C870D1">
        <w:rPr>
          <w:sz w:val="28"/>
          <w:szCs w:val="28"/>
        </w:rPr>
        <w:t xml:space="preserve">найбільший попит — на робітничі та технічні професії (водії, токарі, слюсарі, </w:t>
      </w:r>
      <w:proofErr w:type="spellStart"/>
      <w:r w:rsidRPr="00C870D1">
        <w:rPr>
          <w:sz w:val="28"/>
          <w:szCs w:val="28"/>
        </w:rPr>
        <w:t>електрогазозварювальники</w:t>
      </w:r>
      <w:proofErr w:type="spellEnd"/>
      <w:r w:rsidRPr="00C870D1">
        <w:rPr>
          <w:sz w:val="28"/>
          <w:szCs w:val="28"/>
        </w:rPr>
        <w:t>, машиністи, муляри тощо);</w:t>
      </w:r>
    </w:p>
    <w:p w14:paraId="2B5D114B" w14:textId="77777777" w:rsidR="007F0B4E" w:rsidRPr="00C870D1" w:rsidRDefault="00FB530B" w:rsidP="00C870D1">
      <w:pPr>
        <w:pStyle w:val="a4"/>
        <w:numPr>
          <w:ilvl w:val="0"/>
          <w:numId w:val="2"/>
        </w:numPr>
        <w:ind w:left="0"/>
        <w:jc w:val="both"/>
        <w:rPr>
          <w:sz w:val="28"/>
          <w:szCs w:val="28"/>
        </w:rPr>
      </w:pPr>
      <w:r w:rsidRPr="00C870D1">
        <w:rPr>
          <w:sz w:val="28"/>
          <w:szCs w:val="28"/>
        </w:rPr>
        <w:t xml:space="preserve">у 2025 році </w:t>
      </w:r>
      <w:proofErr w:type="spellStart"/>
      <w:r w:rsidRPr="00C870D1">
        <w:rPr>
          <w:sz w:val="28"/>
          <w:szCs w:val="28"/>
        </w:rPr>
        <w:t>працевлаштовано</w:t>
      </w:r>
      <w:proofErr w:type="spellEnd"/>
      <w:r w:rsidRPr="00C870D1">
        <w:rPr>
          <w:sz w:val="28"/>
          <w:szCs w:val="28"/>
        </w:rPr>
        <w:t xml:space="preserve"> майже 16 тис. осіб із понад 26 тис. шукачів роботи;</w:t>
      </w:r>
    </w:p>
    <w:p w14:paraId="2C6D3F24" w14:textId="77777777" w:rsidR="007F0B4E" w:rsidRPr="00C870D1" w:rsidRDefault="00FB530B" w:rsidP="00C870D1">
      <w:pPr>
        <w:pStyle w:val="a4"/>
        <w:numPr>
          <w:ilvl w:val="0"/>
          <w:numId w:val="2"/>
        </w:numPr>
        <w:ind w:left="0"/>
        <w:jc w:val="both"/>
        <w:rPr>
          <w:sz w:val="28"/>
          <w:szCs w:val="28"/>
        </w:rPr>
      </w:pPr>
      <w:r w:rsidRPr="00C870D1">
        <w:rPr>
          <w:sz w:val="28"/>
          <w:szCs w:val="28"/>
        </w:rPr>
        <w:t xml:space="preserve">активно розвиваються грантові програми підтримки бізнесу та створення робочих місць (з 2026 року збільшено суми </w:t>
      </w:r>
      <w:proofErr w:type="spellStart"/>
      <w:r w:rsidRPr="00C870D1">
        <w:rPr>
          <w:sz w:val="28"/>
          <w:szCs w:val="28"/>
        </w:rPr>
        <w:t>мікрогрантів</w:t>
      </w:r>
      <w:proofErr w:type="spellEnd"/>
      <w:r w:rsidRPr="00C870D1">
        <w:rPr>
          <w:sz w:val="28"/>
          <w:szCs w:val="28"/>
        </w:rPr>
        <w:t>).</w:t>
      </w:r>
    </w:p>
    <w:p w14:paraId="761C1A32" w14:textId="77777777" w:rsidR="007F0B4E" w:rsidRPr="00C870D1" w:rsidRDefault="00FB530B" w:rsidP="00C870D1">
      <w:pPr>
        <w:ind w:firstLine="708"/>
        <w:jc w:val="both"/>
        <w:rPr>
          <w:sz w:val="28"/>
          <w:szCs w:val="28"/>
        </w:rPr>
      </w:pPr>
      <w:r w:rsidRPr="00C870D1">
        <w:rPr>
          <w:sz w:val="28"/>
          <w:szCs w:val="28"/>
        </w:rPr>
        <w:t>Уманський район і місто Умань залишаються важливим аграрним і освітнім центром регіону. Значна частина вакансій зосереджена в агропромисловому комплексі, харчовій промисловості, торгівлі засобами захисту рослин, насінням, добривами, а також у сфері обслуговування сільськогосподарської техніки.</w:t>
      </w:r>
    </w:p>
    <w:p w14:paraId="2F25F35D" w14:textId="77777777" w:rsidR="007F0B4E" w:rsidRPr="00C870D1" w:rsidRDefault="00FB530B" w:rsidP="00C870D1">
      <w:pPr>
        <w:pStyle w:val="2"/>
        <w:spacing w:before="0" w:after="0"/>
        <w:jc w:val="both"/>
        <w:rPr>
          <w:sz w:val="28"/>
          <w:szCs w:val="28"/>
        </w:rPr>
      </w:pPr>
      <w:r w:rsidRPr="00C870D1">
        <w:rPr>
          <w:sz w:val="28"/>
          <w:szCs w:val="28"/>
        </w:rPr>
        <w:t>4. Попит на фахівців за напрямами, релевантними освітнім програмам УНУ</w:t>
      </w:r>
    </w:p>
    <w:p w14:paraId="5DF612B8" w14:textId="77777777" w:rsidR="007F0B4E" w:rsidRPr="00C870D1" w:rsidRDefault="00FB530B" w:rsidP="00C870D1">
      <w:pPr>
        <w:pStyle w:val="3"/>
        <w:spacing w:before="0" w:after="0"/>
        <w:jc w:val="both"/>
        <w:rPr>
          <w:sz w:val="28"/>
          <w:szCs w:val="28"/>
        </w:rPr>
      </w:pPr>
      <w:r w:rsidRPr="00C870D1">
        <w:rPr>
          <w:sz w:val="28"/>
          <w:szCs w:val="28"/>
        </w:rPr>
        <w:t>4.1. Аграрний сектор та суміжні галузі</w:t>
      </w:r>
    </w:p>
    <w:p w14:paraId="4439182D" w14:textId="77777777" w:rsidR="007F0B4E" w:rsidRPr="00C870D1" w:rsidRDefault="00FB530B" w:rsidP="00C870D1">
      <w:pPr>
        <w:ind w:firstLine="708"/>
        <w:jc w:val="both"/>
        <w:rPr>
          <w:sz w:val="28"/>
          <w:szCs w:val="28"/>
        </w:rPr>
      </w:pPr>
      <w:r w:rsidRPr="00C870D1">
        <w:rPr>
          <w:sz w:val="28"/>
          <w:szCs w:val="28"/>
        </w:rPr>
        <w:t>Сільське господарство, лісове та садово-паркове господарство, захист рослин, харчові технології залишаються одними з пріоритетних сфер зайнятості в регіоні. Спостерігається стабільний попит на:</w:t>
      </w:r>
    </w:p>
    <w:p w14:paraId="5D614F70" w14:textId="77777777" w:rsidR="007F0B4E" w:rsidRPr="00C870D1" w:rsidRDefault="00FB530B" w:rsidP="00C870D1">
      <w:pPr>
        <w:pStyle w:val="a4"/>
        <w:numPr>
          <w:ilvl w:val="0"/>
          <w:numId w:val="2"/>
        </w:numPr>
        <w:ind w:left="0"/>
        <w:jc w:val="both"/>
        <w:rPr>
          <w:sz w:val="28"/>
          <w:szCs w:val="28"/>
        </w:rPr>
      </w:pPr>
      <w:r w:rsidRPr="00C870D1">
        <w:rPr>
          <w:sz w:val="28"/>
          <w:szCs w:val="28"/>
        </w:rPr>
        <w:t>агрономів (загальний профіль, овочівництво, ягідництво, захист рослин);</w:t>
      </w:r>
    </w:p>
    <w:p w14:paraId="79315466" w14:textId="77777777" w:rsidR="007F0B4E" w:rsidRPr="00C870D1" w:rsidRDefault="00FB530B" w:rsidP="00C870D1">
      <w:pPr>
        <w:pStyle w:val="a4"/>
        <w:numPr>
          <w:ilvl w:val="0"/>
          <w:numId w:val="2"/>
        </w:numPr>
        <w:ind w:left="0"/>
        <w:jc w:val="both"/>
        <w:rPr>
          <w:sz w:val="28"/>
          <w:szCs w:val="28"/>
        </w:rPr>
      </w:pPr>
      <w:r w:rsidRPr="00C870D1">
        <w:rPr>
          <w:sz w:val="28"/>
          <w:szCs w:val="28"/>
        </w:rPr>
        <w:t>агрономів-консультантів і менеджерів з продажу насіння, ЗЗР, добрив, мікродобрив, біопрепаратів;</w:t>
      </w:r>
    </w:p>
    <w:p w14:paraId="747FCFA7" w14:textId="77777777" w:rsidR="007F0B4E" w:rsidRPr="00C870D1" w:rsidRDefault="00FB530B" w:rsidP="00C870D1">
      <w:pPr>
        <w:pStyle w:val="a4"/>
        <w:numPr>
          <w:ilvl w:val="0"/>
          <w:numId w:val="2"/>
        </w:numPr>
        <w:ind w:left="0"/>
        <w:jc w:val="both"/>
        <w:rPr>
          <w:sz w:val="28"/>
          <w:szCs w:val="28"/>
        </w:rPr>
      </w:pPr>
      <w:proofErr w:type="spellStart"/>
      <w:r w:rsidRPr="00C870D1">
        <w:rPr>
          <w:sz w:val="28"/>
          <w:szCs w:val="28"/>
        </w:rPr>
        <w:t>агроінженерів</w:t>
      </w:r>
      <w:proofErr w:type="spellEnd"/>
      <w:r w:rsidRPr="00C870D1">
        <w:rPr>
          <w:sz w:val="28"/>
          <w:szCs w:val="28"/>
        </w:rPr>
        <w:t xml:space="preserve"> та сервісних інженерів з обслуговування сільськогосподарської техніки;</w:t>
      </w:r>
    </w:p>
    <w:p w14:paraId="664E2A95" w14:textId="77777777" w:rsidR="007F0B4E" w:rsidRPr="00C870D1" w:rsidRDefault="00FB530B" w:rsidP="00C870D1">
      <w:pPr>
        <w:pStyle w:val="a4"/>
        <w:numPr>
          <w:ilvl w:val="0"/>
          <w:numId w:val="2"/>
        </w:numPr>
        <w:ind w:left="0"/>
        <w:jc w:val="both"/>
        <w:rPr>
          <w:sz w:val="28"/>
          <w:szCs w:val="28"/>
        </w:rPr>
      </w:pPr>
      <w:r w:rsidRPr="00C870D1">
        <w:rPr>
          <w:sz w:val="28"/>
          <w:szCs w:val="28"/>
        </w:rPr>
        <w:t>технологів харчового виробництва;</w:t>
      </w:r>
    </w:p>
    <w:p w14:paraId="5FC48C24" w14:textId="77777777" w:rsidR="007F0B4E" w:rsidRPr="00C870D1" w:rsidRDefault="00FB530B" w:rsidP="00C870D1">
      <w:pPr>
        <w:pStyle w:val="a4"/>
        <w:numPr>
          <w:ilvl w:val="0"/>
          <w:numId w:val="2"/>
        </w:numPr>
        <w:ind w:left="0"/>
        <w:jc w:val="both"/>
        <w:rPr>
          <w:sz w:val="28"/>
          <w:szCs w:val="28"/>
        </w:rPr>
      </w:pPr>
      <w:r w:rsidRPr="00C870D1">
        <w:rPr>
          <w:sz w:val="28"/>
          <w:szCs w:val="28"/>
        </w:rPr>
        <w:t>фахівців із садово-паркового господарства та ландшафтного дизайну;</w:t>
      </w:r>
    </w:p>
    <w:p w14:paraId="12411E24" w14:textId="77777777" w:rsidR="007F0B4E" w:rsidRPr="00C870D1" w:rsidRDefault="00FB530B" w:rsidP="00C870D1">
      <w:pPr>
        <w:pStyle w:val="a4"/>
        <w:numPr>
          <w:ilvl w:val="0"/>
          <w:numId w:val="2"/>
        </w:numPr>
        <w:ind w:left="0"/>
        <w:jc w:val="both"/>
        <w:rPr>
          <w:sz w:val="28"/>
          <w:szCs w:val="28"/>
        </w:rPr>
      </w:pPr>
      <w:r w:rsidRPr="00C870D1">
        <w:rPr>
          <w:sz w:val="28"/>
          <w:szCs w:val="28"/>
        </w:rPr>
        <w:t>менеджерів і економістів аграрного профілю.</w:t>
      </w:r>
    </w:p>
    <w:p w14:paraId="672E157B" w14:textId="77777777" w:rsidR="007F0B4E" w:rsidRPr="00C870D1" w:rsidRDefault="00FB530B" w:rsidP="00C870D1">
      <w:pPr>
        <w:ind w:firstLine="708"/>
        <w:jc w:val="both"/>
        <w:rPr>
          <w:sz w:val="28"/>
          <w:szCs w:val="28"/>
        </w:rPr>
      </w:pPr>
      <w:r w:rsidRPr="00C870D1">
        <w:rPr>
          <w:sz w:val="28"/>
          <w:szCs w:val="28"/>
        </w:rPr>
        <w:t>Рівень пропонованих заробітних плат для агрономів і суміжних фахівців у регіоні коливається переважно в діапазоні 25–45 тис. грн (залежно від досвіду, спеціалізації та умов праці), для інженерно-технічних посад — часто вище.</w:t>
      </w:r>
    </w:p>
    <w:p w14:paraId="6DFAF7AE" w14:textId="77777777" w:rsidR="007F0B4E" w:rsidRPr="00C870D1" w:rsidRDefault="00FB530B" w:rsidP="00C870D1">
      <w:pPr>
        <w:pStyle w:val="3"/>
        <w:spacing w:before="0" w:after="0"/>
        <w:jc w:val="both"/>
        <w:rPr>
          <w:sz w:val="28"/>
          <w:szCs w:val="28"/>
        </w:rPr>
      </w:pPr>
      <w:r w:rsidRPr="00C870D1">
        <w:rPr>
          <w:sz w:val="28"/>
          <w:szCs w:val="28"/>
        </w:rPr>
        <w:t>4.2. Економіка, менеджмент, маркетинг, IT</w:t>
      </w:r>
    </w:p>
    <w:p w14:paraId="4FFCD2E9" w14:textId="77777777" w:rsidR="007F0B4E" w:rsidRPr="00C870D1" w:rsidRDefault="00FB530B" w:rsidP="00C870D1">
      <w:pPr>
        <w:ind w:firstLine="708"/>
        <w:jc w:val="both"/>
        <w:rPr>
          <w:sz w:val="28"/>
          <w:szCs w:val="28"/>
        </w:rPr>
      </w:pPr>
      <w:r w:rsidRPr="00C870D1">
        <w:rPr>
          <w:sz w:val="28"/>
          <w:szCs w:val="28"/>
        </w:rPr>
        <w:t xml:space="preserve">Попит на економістів, бухгалтерів, маркетологів, менеджерів (у </w:t>
      </w:r>
      <w:proofErr w:type="spellStart"/>
      <w:r w:rsidRPr="00C870D1">
        <w:rPr>
          <w:sz w:val="28"/>
          <w:szCs w:val="28"/>
        </w:rPr>
        <w:t>т.ч</w:t>
      </w:r>
      <w:proofErr w:type="spellEnd"/>
      <w:r w:rsidRPr="00C870D1">
        <w:rPr>
          <w:sz w:val="28"/>
          <w:szCs w:val="28"/>
        </w:rPr>
        <w:t>. з продажу) та фахівців з інформаційних технологій зберігається. Особливо цінуються:</w:t>
      </w:r>
    </w:p>
    <w:p w14:paraId="3134027F" w14:textId="77777777" w:rsidR="007F0B4E" w:rsidRPr="00C870D1" w:rsidRDefault="00FB530B" w:rsidP="00C870D1">
      <w:pPr>
        <w:pStyle w:val="a4"/>
        <w:numPr>
          <w:ilvl w:val="0"/>
          <w:numId w:val="2"/>
        </w:numPr>
        <w:ind w:left="0"/>
        <w:jc w:val="both"/>
        <w:rPr>
          <w:sz w:val="28"/>
          <w:szCs w:val="28"/>
        </w:rPr>
      </w:pPr>
      <w:r w:rsidRPr="00C870D1">
        <w:rPr>
          <w:sz w:val="28"/>
          <w:szCs w:val="28"/>
        </w:rPr>
        <w:t>практичні навички роботи з сучасними ІТ-інструментами та аналітикою даних;</w:t>
      </w:r>
    </w:p>
    <w:p w14:paraId="33509169" w14:textId="77777777" w:rsidR="007F0B4E" w:rsidRPr="00C870D1" w:rsidRDefault="00FB530B" w:rsidP="00C870D1">
      <w:pPr>
        <w:pStyle w:val="a4"/>
        <w:numPr>
          <w:ilvl w:val="0"/>
          <w:numId w:val="2"/>
        </w:numPr>
        <w:ind w:left="0"/>
        <w:jc w:val="both"/>
        <w:rPr>
          <w:sz w:val="28"/>
          <w:szCs w:val="28"/>
        </w:rPr>
      </w:pPr>
      <w:r w:rsidRPr="00C870D1">
        <w:rPr>
          <w:sz w:val="28"/>
          <w:szCs w:val="28"/>
        </w:rPr>
        <w:t>досвід продажів і роботи з клієнтами в агросекторі;</w:t>
      </w:r>
    </w:p>
    <w:p w14:paraId="34E749BA" w14:textId="77777777" w:rsidR="007F0B4E" w:rsidRPr="00C870D1" w:rsidRDefault="00FB530B" w:rsidP="00C870D1">
      <w:pPr>
        <w:pStyle w:val="a4"/>
        <w:numPr>
          <w:ilvl w:val="0"/>
          <w:numId w:val="2"/>
        </w:numPr>
        <w:ind w:left="0"/>
        <w:jc w:val="both"/>
        <w:rPr>
          <w:sz w:val="28"/>
          <w:szCs w:val="28"/>
        </w:rPr>
      </w:pPr>
      <w:r w:rsidRPr="00C870D1">
        <w:rPr>
          <w:sz w:val="28"/>
          <w:szCs w:val="28"/>
        </w:rPr>
        <w:t>уміння працювати в умовах високої невизначеності та швидкої зміни бізнес-процесів.</w:t>
      </w:r>
    </w:p>
    <w:p w14:paraId="28044395" w14:textId="77777777" w:rsidR="007F0B4E" w:rsidRPr="00C870D1" w:rsidRDefault="00FB530B" w:rsidP="00C870D1">
      <w:pPr>
        <w:pStyle w:val="3"/>
        <w:spacing w:before="0" w:after="0"/>
        <w:jc w:val="both"/>
        <w:rPr>
          <w:sz w:val="28"/>
          <w:szCs w:val="28"/>
        </w:rPr>
      </w:pPr>
      <w:r w:rsidRPr="00C870D1">
        <w:rPr>
          <w:sz w:val="28"/>
          <w:szCs w:val="28"/>
        </w:rPr>
        <w:t>4.3. Навички, які найбільш затребувані роботодавцями</w:t>
      </w:r>
    </w:p>
    <w:p w14:paraId="46A16AE5" w14:textId="77777777" w:rsidR="007F0B4E" w:rsidRPr="00C870D1" w:rsidRDefault="00FB530B" w:rsidP="00C870D1">
      <w:pPr>
        <w:ind w:firstLine="708"/>
        <w:jc w:val="both"/>
        <w:rPr>
          <w:sz w:val="28"/>
          <w:szCs w:val="28"/>
        </w:rPr>
      </w:pPr>
      <w:r w:rsidRPr="00C870D1">
        <w:rPr>
          <w:sz w:val="28"/>
          <w:szCs w:val="28"/>
        </w:rPr>
        <w:lastRenderedPageBreak/>
        <w:t>Незалежно від спеціальності роботодавці підкреслюють потребу в:</w:t>
      </w:r>
    </w:p>
    <w:p w14:paraId="398E9CC6" w14:textId="77777777" w:rsidR="007F0B4E" w:rsidRPr="00C870D1" w:rsidRDefault="00FB530B" w:rsidP="00C870D1">
      <w:pPr>
        <w:pStyle w:val="a4"/>
        <w:numPr>
          <w:ilvl w:val="0"/>
          <w:numId w:val="2"/>
        </w:numPr>
        <w:ind w:left="0"/>
        <w:jc w:val="both"/>
        <w:rPr>
          <w:sz w:val="28"/>
          <w:szCs w:val="28"/>
        </w:rPr>
      </w:pPr>
      <w:proofErr w:type="spellStart"/>
      <w:r w:rsidRPr="00C870D1">
        <w:rPr>
          <w:b/>
          <w:bCs/>
          <w:sz w:val="28"/>
          <w:szCs w:val="28"/>
        </w:rPr>
        <w:t>Soft</w:t>
      </w:r>
      <w:proofErr w:type="spellEnd"/>
      <w:r w:rsidRPr="00C870D1">
        <w:rPr>
          <w:b/>
          <w:bCs/>
          <w:sz w:val="28"/>
          <w:szCs w:val="28"/>
        </w:rPr>
        <w:t xml:space="preserve"> </w:t>
      </w:r>
      <w:proofErr w:type="spellStart"/>
      <w:r w:rsidRPr="00C870D1">
        <w:rPr>
          <w:b/>
          <w:bCs/>
          <w:sz w:val="28"/>
          <w:szCs w:val="28"/>
        </w:rPr>
        <w:t>skills</w:t>
      </w:r>
      <w:proofErr w:type="spellEnd"/>
      <w:r w:rsidRPr="00C870D1">
        <w:rPr>
          <w:b/>
          <w:bCs/>
          <w:sz w:val="28"/>
          <w:szCs w:val="28"/>
        </w:rPr>
        <w:t xml:space="preserve">: </w:t>
      </w:r>
      <w:r w:rsidRPr="00C870D1">
        <w:rPr>
          <w:sz w:val="28"/>
          <w:szCs w:val="28"/>
        </w:rPr>
        <w:t xml:space="preserve">комунікація, командна робота, адаптивність, самоорганізація, </w:t>
      </w:r>
      <w:proofErr w:type="spellStart"/>
      <w:r w:rsidRPr="00C870D1">
        <w:rPr>
          <w:sz w:val="28"/>
          <w:szCs w:val="28"/>
        </w:rPr>
        <w:t>стресостійкість</w:t>
      </w:r>
      <w:proofErr w:type="spellEnd"/>
      <w:r w:rsidRPr="00C870D1">
        <w:rPr>
          <w:sz w:val="28"/>
          <w:szCs w:val="28"/>
        </w:rPr>
        <w:t>, критичне мислення.</w:t>
      </w:r>
    </w:p>
    <w:p w14:paraId="2F2119A5" w14:textId="77777777" w:rsidR="007F0B4E" w:rsidRPr="00C870D1" w:rsidRDefault="00FB530B" w:rsidP="00C870D1">
      <w:pPr>
        <w:pStyle w:val="a4"/>
        <w:numPr>
          <w:ilvl w:val="0"/>
          <w:numId w:val="2"/>
        </w:numPr>
        <w:ind w:left="0"/>
        <w:jc w:val="both"/>
        <w:rPr>
          <w:sz w:val="28"/>
          <w:szCs w:val="28"/>
        </w:rPr>
      </w:pPr>
      <w:r w:rsidRPr="00C870D1">
        <w:rPr>
          <w:b/>
          <w:bCs/>
          <w:sz w:val="28"/>
          <w:szCs w:val="28"/>
        </w:rPr>
        <w:t xml:space="preserve">Цифрові компетентності: </w:t>
      </w:r>
      <w:r w:rsidRPr="00C870D1">
        <w:rPr>
          <w:sz w:val="28"/>
          <w:szCs w:val="28"/>
        </w:rPr>
        <w:t>робота з даними, базові навички використання спеціалізованого ПЗ, цифрова грамотність.</w:t>
      </w:r>
    </w:p>
    <w:p w14:paraId="23E18DE2" w14:textId="77777777" w:rsidR="007F0B4E" w:rsidRPr="00C870D1" w:rsidRDefault="00FB530B" w:rsidP="00C870D1">
      <w:pPr>
        <w:pStyle w:val="a4"/>
        <w:numPr>
          <w:ilvl w:val="0"/>
          <w:numId w:val="2"/>
        </w:numPr>
        <w:ind w:left="0"/>
        <w:jc w:val="both"/>
        <w:rPr>
          <w:sz w:val="28"/>
          <w:szCs w:val="28"/>
        </w:rPr>
      </w:pPr>
      <w:r w:rsidRPr="00C870D1">
        <w:rPr>
          <w:b/>
          <w:bCs/>
          <w:sz w:val="28"/>
          <w:szCs w:val="28"/>
        </w:rPr>
        <w:t xml:space="preserve">Практичний досвід: </w:t>
      </w:r>
      <w:r w:rsidRPr="00C870D1">
        <w:rPr>
          <w:sz w:val="28"/>
          <w:szCs w:val="28"/>
        </w:rPr>
        <w:t xml:space="preserve">стажування, виробнича практика, участь у реальних </w:t>
      </w:r>
      <w:proofErr w:type="spellStart"/>
      <w:r w:rsidRPr="00C870D1">
        <w:rPr>
          <w:sz w:val="28"/>
          <w:szCs w:val="28"/>
        </w:rPr>
        <w:t>проєктах</w:t>
      </w:r>
      <w:proofErr w:type="spellEnd"/>
      <w:r w:rsidRPr="00C870D1">
        <w:rPr>
          <w:sz w:val="28"/>
          <w:szCs w:val="28"/>
        </w:rPr>
        <w:t>.</w:t>
      </w:r>
    </w:p>
    <w:p w14:paraId="1F0CE0C2" w14:textId="77777777" w:rsidR="007F0B4E" w:rsidRPr="00C870D1" w:rsidRDefault="00FB530B" w:rsidP="00C870D1">
      <w:pPr>
        <w:pStyle w:val="a4"/>
        <w:numPr>
          <w:ilvl w:val="0"/>
          <w:numId w:val="2"/>
        </w:numPr>
        <w:ind w:left="0"/>
        <w:jc w:val="both"/>
        <w:rPr>
          <w:sz w:val="28"/>
          <w:szCs w:val="28"/>
        </w:rPr>
      </w:pPr>
      <w:r w:rsidRPr="00C870D1">
        <w:rPr>
          <w:b/>
          <w:bCs/>
          <w:sz w:val="28"/>
          <w:szCs w:val="28"/>
        </w:rPr>
        <w:t xml:space="preserve">Готовність до навчання та перекваліфікації </w:t>
      </w:r>
      <w:r w:rsidRPr="00C870D1">
        <w:rPr>
          <w:sz w:val="28"/>
          <w:szCs w:val="28"/>
        </w:rPr>
        <w:t>протягом кар’єри.</w:t>
      </w:r>
    </w:p>
    <w:p w14:paraId="4C173B28" w14:textId="77777777" w:rsidR="007F0B4E" w:rsidRPr="00C870D1" w:rsidRDefault="00FB530B" w:rsidP="00C870D1">
      <w:pPr>
        <w:pStyle w:val="2"/>
        <w:spacing w:before="0" w:after="0"/>
        <w:jc w:val="both"/>
        <w:rPr>
          <w:sz w:val="28"/>
          <w:szCs w:val="28"/>
        </w:rPr>
      </w:pPr>
      <w:r w:rsidRPr="00C870D1">
        <w:rPr>
          <w:sz w:val="28"/>
          <w:szCs w:val="28"/>
        </w:rPr>
        <w:t>5. Висновки та рекомендації</w:t>
      </w:r>
    </w:p>
    <w:p w14:paraId="32454EB7" w14:textId="77777777" w:rsidR="007F0B4E" w:rsidRPr="00C870D1" w:rsidRDefault="00FB530B" w:rsidP="00C870D1">
      <w:pPr>
        <w:ind w:firstLine="708"/>
        <w:jc w:val="both"/>
        <w:rPr>
          <w:sz w:val="28"/>
          <w:szCs w:val="28"/>
        </w:rPr>
      </w:pPr>
      <w:r w:rsidRPr="00C870D1">
        <w:rPr>
          <w:sz w:val="28"/>
          <w:szCs w:val="28"/>
        </w:rPr>
        <w:t>Моніторинг підтверджує, що випускники Уманського національного університету мають сприятливі умови для працевлаштування в аграрному секторі, харчовій промисловості, суміжних сферах економіки та менеджменту регіону. Водночас зберігається кваліфікаційний розрив і висока конкуренція за кваліфіковані кадри.</w:t>
      </w:r>
    </w:p>
    <w:p w14:paraId="27E98C83" w14:textId="77777777" w:rsidR="007F0B4E" w:rsidRPr="00C870D1" w:rsidRDefault="00FB530B" w:rsidP="00C870D1">
      <w:pPr>
        <w:ind w:firstLine="708"/>
        <w:jc w:val="both"/>
        <w:rPr>
          <w:sz w:val="28"/>
          <w:szCs w:val="28"/>
        </w:rPr>
      </w:pPr>
      <w:r w:rsidRPr="00C870D1">
        <w:rPr>
          <w:b/>
          <w:bCs/>
          <w:sz w:val="28"/>
          <w:szCs w:val="28"/>
        </w:rPr>
        <w:t>Рекомендації Відділу кар’єрного розвитку та працевлаштування:</w:t>
      </w:r>
    </w:p>
    <w:p w14:paraId="45C042C0" w14:textId="77777777" w:rsidR="007F0B4E" w:rsidRPr="00C870D1" w:rsidRDefault="00FB530B" w:rsidP="00C870D1">
      <w:pPr>
        <w:pStyle w:val="a4"/>
        <w:numPr>
          <w:ilvl w:val="0"/>
          <w:numId w:val="3"/>
        </w:numPr>
        <w:ind w:left="0"/>
        <w:jc w:val="both"/>
        <w:rPr>
          <w:sz w:val="28"/>
          <w:szCs w:val="28"/>
        </w:rPr>
      </w:pPr>
      <w:r w:rsidRPr="00C870D1">
        <w:rPr>
          <w:sz w:val="28"/>
          <w:szCs w:val="28"/>
        </w:rPr>
        <w:t>Посилити роботу з роботодавцями агропромислового комплексу Черкаської області та сусідніх регіонів щодо організації стажувань, практик і ярмарків вакансій.</w:t>
      </w:r>
    </w:p>
    <w:p w14:paraId="7BCD8C53" w14:textId="77777777" w:rsidR="007F0B4E" w:rsidRPr="00C870D1" w:rsidRDefault="00FB530B" w:rsidP="00C870D1">
      <w:pPr>
        <w:pStyle w:val="a4"/>
        <w:numPr>
          <w:ilvl w:val="0"/>
          <w:numId w:val="3"/>
        </w:numPr>
        <w:ind w:left="0"/>
        <w:jc w:val="both"/>
        <w:rPr>
          <w:sz w:val="28"/>
          <w:szCs w:val="28"/>
        </w:rPr>
      </w:pPr>
      <w:r w:rsidRPr="00C870D1">
        <w:rPr>
          <w:sz w:val="28"/>
          <w:szCs w:val="28"/>
        </w:rPr>
        <w:t xml:space="preserve">Розвивати в межах </w:t>
      </w:r>
      <w:proofErr w:type="spellStart"/>
      <w:r w:rsidRPr="00C870D1">
        <w:rPr>
          <w:sz w:val="28"/>
          <w:szCs w:val="28"/>
        </w:rPr>
        <w:t>Profi</w:t>
      </w:r>
      <w:proofErr w:type="spellEnd"/>
      <w:r w:rsidRPr="00C870D1">
        <w:rPr>
          <w:sz w:val="28"/>
          <w:szCs w:val="28"/>
        </w:rPr>
        <w:t xml:space="preserve"> </w:t>
      </w:r>
      <w:proofErr w:type="spellStart"/>
      <w:r w:rsidRPr="00C870D1">
        <w:rPr>
          <w:sz w:val="28"/>
          <w:szCs w:val="28"/>
        </w:rPr>
        <w:t>Hub</w:t>
      </w:r>
      <w:proofErr w:type="spellEnd"/>
      <w:r w:rsidRPr="00C870D1">
        <w:rPr>
          <w:sz w:val="28"/>
          <w:szCs w:val="28"/>
        </w:rPr>
        <w:t xml:space="preserve"> «Територія майбутнього» програми з розвитку </w:t>
      </w:r>
      <w:proofErr w:type="spellStart"/>
      <w:r w:rsidRPr="00C870D1">
        <w:rPr>
          <w:sz w:val="28"/>
          <w:szCs w:val="28"/>
        </w:rPr>
        <w:t>soft</w:t>
      </w:r>
      <w:proofErr w:type="spellEnd"/>
      <w:r w:rsidRPr="00C870D1">
        <w:rPr>
          <w:sz w:val="28"/>
          <w:szCs w:val="28"/>
        </w:rPr>
        <w:t xml:space="preserve"> </w:t>
      </w:r>
      <w:proofErr w:type="spellStart"/>
      <w:r w:rsidRPr="00C870D1">
        <w:rPr>
          <w:sz w:val="28"/>
          <w:szCs w:val="28"/>
        </w:rPr>
        <w:t>skills</w:t>
      </w:r>
      <w:proofErr w:type="spellEnd"/>
      <w:r w:rsidRPr="00C870D1">
        <w:rPr>
          <w:sz w:val="28"/>
          <w:szCs w:val="28"/>
        </w:rPr>
        <w:t>, навичок складання резюме, проходження співбесід і побудови кар’єрної траєкторії.</w:t>
      </w:r>
    </w:p>
    <w:p w14:paraId="178D3E6C" w14:textId="77777777" w:rsidR="007F0B4E" w:rsidRPr="00C870D1" w:rsidRDefault="00FB530B" w:rsidP="00C870D1">
      <w:pPr>
        <w:pStyle w:val="a4"/>
        <w:numPr>
          <w:ilvl w:val="0"/>
          <w:numId w:val="3"/>
        </w:numPr>
        <w:ind w:left="0"/>
        <w:jc w:val="both"/>
        <w:rPr>
          <w:sz w:val="28"/>
          <w:szCs w:val="28"/>
        </w:rPr>
      </w:pPr>
      <w:r w:rsidRPr="00C870D1">
        <w:rPr>
          <w:sz w:val="28"/>
          <w:szCs w:val="28"/>
        </w:rPr>
        <w:t>Спільно з факультетами та гарантами освітніх програм актуалізувати зміст практичної підготовки з урахуванням актуальних вимог ринку (цифрові інструменти, біотехнології, сучасні технології захисту рослин, логістика тощо).</w:t>
      </w:r>
    </w:p>
    <w:p w14:paraId="20A068DD" w14:textId="77777777" w:rsidR="007F0B4E" w:rsidRPr="00C870D1" w:rsidRDefault="00FB530B" w:rsidP="00C870D1">
      <w:pPr>
        <w:pStyle w:val="a4"/>
        <w:numPr>
          <w:ilvl w:val="0"/>
          <w:numId w:val="3"/>
        </w:numPr>
        <w:ind w:left="0"/>
        <w:jc w:val="both"/>
        <w:rPr>
          <w:sz w:val="28"/>
          <w:szCs w:val="28"/>
        </w:rPr>
      </w:pPr>
      <w:r w:rsidRPr="00C870D1">
        <w:rPr>
          <w:sz w:val="28"/>
          <w:szCs w:val="28"/>
        </w:rPr>
        <w:t>Проводити регулярний моніторинг працевлаштування випускників і зворотний зв’язок від роботодавців для коригування освітніх програм.</w:t>
      </w:r>
    </w:p>
    <w:p w14:paraId="44E39F88" w14:textId="77777777" w:rsidR="007F0B4E" w:rsidRPr="00C870D1" w:rsidRDefault="00FB530B" w:rsidP="00C870D1">
      <w:pPr>
        <w:pStyle w:val="a4"/>
        <w:numPr>
          <w:ilvl w:val="0"/>
          <w:numId w:val="3"/>
        </w:numPr>
        <w:ind w:left="0"/>
        <w:jc w:val="both"/>
        <w:rPr>
          <w:sz w:val="28"/>
          <w:szCs w:val="28"/>
        </w:rPr>
      </w:pPr>
      <w:r w:rsidRPr="00C870D1">
        <w:rPr>
          <w:sz w:val="28"/>
          <w:szCs w:val="28"/>
        </w:rPr>
        <w:t>Розширювати інформування здобувачів освіти про грантові можливості, програми перекваліфікації та підтримки молодих спеціалістів.</w:t>
      </w:r>
    </w:p>
    <w:p w14:paraId="6B6BF58D" w14:textId="77777777" w:rsidR="007F0B4E" w:rsidRPr="00C870D1" w:rsidRDefault="00FB530B" w:rsidP="00C870D1">
      <w:pPr>
        <w:pStyle w:val="2"/>
        <w:spacing w:before="0" w:after="0"/>
        <w:jc w:val="both"/>
        <w:rPr>
          <w:sz w:val="28"/>
          <w:szCs w:val="28"/>
        </w:rPr>
      </w:pPr>
      <w:r w:rsidRPr="00C870D1">
        <w:rPr>
          <w:sz w:val="28"/>
          <w:szCs w:val="28"/>
        </w:rPr>
        <w:t>6. Прикінцеві положення</w:t>
      </w:r>
    </w:p>
    <w:p w14:paraId="27B81790" w14:textId="77777777" w:rsidR="007F0B4E" w:rsidRPr="00C870D1" w:rsidRDefault="00FB530B" w:rsidP="00C870D1">
      <w:pPr>
        <w:ind w:firstLine="708"/>
        <w:jc w:val="both"/>
        <w:rPr>
          <w:sz w:val="28"/>
          <w:szCs w:val="28"/>
        </w:rPr>
      </w:pPr>
      <w:r w:rsidRPr="00C870D1">
        <w:rPr>
          <w:sz w:val="28"/>
          <w:szCs w:val="28"/>
        </w:rPr>
        <w:t>Звіт підготовлено для внутрішнього використання Центром освітньої та професійної орієнтації, факультетами, гарантами освітніх програм та керівництвом Університету. Інформація може бути використана при формуванні планів роботи Відділу, підготовці аналітичних матеріалів та вдосконаленні системи кар’єрної підтримки здобувачів освіти і випускників.</w:t>
      </w:r>
    </w:p>
    <w:p w14:paraId="5C6CB42C" w14:textId="77777777" w:rsidR="007F0B4E" w:rsidRPr="00C870D1" w:rsidRDefault="00FB530B" w:rsidP="00C870D1">
      <w:pPr>
        <w:ind w:firstLine="708"/>
        <w:jc w:val="both"/>
        <w:rPr>
          <w:sz w:val="28"/>
          <w:szCs w:val="28"/>
        </w:rPr>
      </w:pPr>
      <w:r w:rsidRPr="00C870D1">
        <w:rPr>
          <w:sz w:val="28"/>
          <w:szCs w:val="28"/>
        </w:rPr>
        <w:t>Моніторинг ринку праці є постійним процесом. Наступне оновлення звіту планується за підсумками 2026 року.</w:t>
      </w:r>
    </w:p>
    <w:p w14:paraId="658C3AD8" w14:textId="77777777" w:rsidR="00C870D1" w:rsidRDefault="00C870D1" w:rsidP="00C870D1">
      <w:pPr>
        <w:jc w:val="both"/>
        <w:rPr>
          <w:sz w:val="28"/>
          <w:szCs w:val="28"/>
        </w:rPr>
      </w:pPr>
    </w:p>
    <w:p w14:paraId="3970E27C" w14:textId="77777777" w:rsidR="00C870D1" w:rsidRDefault="00C870D1" w:rsidP="00C870D1">
      <w:pPr>
        <w:jc w:val="both"/>
        <w:rPr>
          <w:sz w:val="28"/>
          <w:szCs w:val="28"/>
        </w:rPr>
      </w:pPr>
    </w:p>
    <w:p w14:paraId="2B2A8383" w14:textId="77777777" w:rsidR="00C870D1" w:rsidRDefault="00C870D1" w:rsidP="00C870D1">
      <w:pPr>
        <w:jc w:val="both"/>
        <w:rPr>
          <w:sz w:val="28"/>
          <w:szCs w:val="28"/>
        </w:rPr>
      </w:pPr>
    </w:p>
    <w:p w14:paraId="5148D30D" w14:textId="3AAD733B" w:rsidR="007F0B4E" w:rsidRPr="00C870D1" w:rsidRDefault="00FB530B" w:rsidP="00C870D1">
      <w:pPr>
        <w:jc w:val="both"/>
        <w:rPr>
          <w:sz w:val="28"/>
          <w:szCs w:val="28"/>
        </w:rPr>
      </w:pPr>
      <w:r w:rsidRPr="00C870D1">
        <w:rPr>
          <w:sz w:val="28"/>
          <w:szCs w:val="28"/>
        </w:rPr>
        <w:t>Завідувач Відділу кар’єрного розвитку</w:t>
      </w:r>
    </w:p>
    <w:p w14:paraId="2520E897" w14:textId="537B41C3" w:rsidR="007F0B4E" w:rsidRPr="00C870D1" w:rsidRDefault="00FB530B" w:rsidP="00C870D1">
      <w:pPr>
        <w:jc w:val="both"/>
        <w:rPr>
          <w:sz w:val="28"/>
          <w:szCs w:val="28"/>
        </w:rPr>
      </w:pPr>
      <w:r w:rsidRPr="00C870D1">
        <w:rPr>
          <w:sz w:val="28"/>
          <w:szCs w:val="28"/>
        </w:rPr>
        <w:t>та працевлаштування</w:t>
      </w:r>
      <w:r w:rsidR="00B21EDC">
        <w:rPr>
          <w:sz w:val="28"/>
          <w:szCs w:val="28"/>
        </w:rPr>
        <w:tab/>
      </w:r>
      <w:r w:rsidR="00B21EDC">
        <w:rPr>
          <w:sz w:val="28"/>
          <w:szCs w:val="28"/>
        </w:rPr>
        <w:tab/>
      </w:r>
      <w:r w:rsidR="00B21EDC">
        <w:rPr>
          <w:sz w:val="28"/>
          <w:szCs w:val="28"/>
        </w:rPr>
        <w:tab/>
      </w:r>
      <w:r w:rsidR="00B21EDC">
        <w:rPr>
          <w:sz w:val="28"/>
          <w:szCs w:val="28"/>
        </w:rPr>
        <w:tab/>
      </w:r>
      <w:r w:rsidR="00B21EDC">
        <w:rPr>
          <w:sz w:val="28"/>
          <w:szCs w:val="28"/>
        </w:rPr>
        <w:tab/>
      </w:r>
      <w:r w:rsidR="00B21EDC">
        <w:rPr>
          <w:sz w:val="28"/>
          <w:szCs w:val="28"/>
        </w:rPr>
        <w:tab/>
      </w:r>
      <w:r w:rsidR="00C870D1">
        <w:rPr>
          <w:sz w:val="28"/>
          <w:szCs w:val="28"/>
        </w:rPr>
        <w:t xml:space="preserve">   </w:t>
      </w:r>
      <w:r w:rsidRPr="00C870D1">
        <w:rPr>
          <w:sz w:val="28"/>
          <w:szCs w:val="28"/>
        </w:rPr>
        <w:t>Ольга МАКУШОК</w:t>
      </w:r>
    </w:p>
    <w:sectPr w:rsidR="007F0B4E" w:rsidRPr="00C870D1">
      <w:footerReference w:type="default" r:id="rId7"/>
      <w:pgSz w:w="11906" w:h="16838"/>
      <w:pgMar w:top="1134" w:right="850" w:bottom="1134" w:left="1701"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22862A" w14:textId="77777777" w:rsidR="005155D3" w:rsidRDefault="005155D3">
      <w:r>
        <w:separator/>
      </w:r>
    </w:p>
  </w:endnote>
  <w:endnote w:type="continuationSeparator" w:id="0">
    <w:p w14:paraId="60C27E46" w14:textId="77777777" w:rsidR="005155D3" w:rsidRDefault="005155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98A629" w14:textId="1DD9D8DC" w:rsidR="007F0B4E" w:rsidRDefault="007F0B4E" w:rsidP="00C870D1">
    <w:pPr>
      <w:pStyle w:val="ae"/>
    </w:pPr>
  </w:p>
  <w:p w14:paraId="496135FB" w14:textId="77777777" w:rsidR="00C870D1" w:rsidRPr="00C870D1" w:rsidRDefault="00C870D1" w:rsidP="00C870D1">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2BBE5A" w14:textId="77777777" w:rsidR="005155D3" w:rsidRDefault="005155D3">
      <w:r>
        <w:separator/>
      </w:r>
    </w:p>
  </w:footnote>
  <w:footnote w:type="continuationSeparator" w:id="0">
    <w:p w14:paraId="05118E8E" w14:textId="77777777" w:rsidR="005155D3" w:rsidRDefault="005155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6155D"/>
    <w:multiLevelType w:val="hybridMultilevel"/>
    <w:tmpl w:val="85F21FF0"/>
    <w:lvl w:ilvl="0" w:tplc="AA60A6B2">
      <w:start w:val="1"/>
      <w:numFmt w:val="bullet"/>
      <w:lvlText w:val="•"/>
      <w:lvlJc w:val="left"/>
      <w:pPr>
        <w:ind w:left="720" w:hanging="360"/>
      </w:pPr>
    </w:lvl>
    <w:lvl w:ilvl="1" w:tplc="7E32A27E">
      <w:numFmt w:val="decimal"/>
      <w:lvlText w:val=""/>
      <w:lvlJc w:val="left"/>
    </w:lvl>
    <w:lvl w:ilvl="2" w:tplc="3E14E19E">
      <w:numFmt w:val="decimal"/>
      <w:lvlText w:val=""/>
      <w:lvlJc w:val="left"/>
    </w:lvl>
    <w:lvl w:ilvl="3" w:tplc="283602BE">
      <w:numFmt w:val="decimal"/>
      <w:lvlText w:val=""/>
      <w:lvlJc w:val="left"/>
    </w:lvl>
    <w:lvl w:ilvl="4" w:tplc="8C7CECAC">
      <w:numFmt w:val="decimal"/>
      <w:lvlText w:val=""/>
      <w:lvlJc w:val="left"/>
    </w:lvl>
    <w:lvl w:ilvl="5" w:tplc="44223340">
      <w:numFmt w:val="decimal"/>
      <w:lvlText w:val=""/>
      <w:lvlJc w:val="left"/>
    </w:lvl>
    <w:lvl w:ilvl="6" w:tplc="A3E87E96">
      <w:numFmt w:val="decimal"/>
      <w:lvlText w:val=""/>
      <w:lvlJc w:val="left"/>
    </w:lvl>
    <w:lvl w:ilvl="7" w:tplc="E51E4CDC">
      <w:numFmt w:val="decimal"/>
      <w:lvlText w:val=""/>
      <w:lvlJc w:val="left"/>
    </w:lvl>
    <w:lvl w:ilvl="8" w:tplc="04F68DD4">
      <w:numFmt w:val="decimal"/>
      <w:lvlText w:val=""/>
      <w:lvlJc w:val="left"/>
    </w:lvl>
  </w:abstractNum>
  <w:abstractNum w:abstractNumId="1" w15:restartNumberingAfterBreak="0">
    <w:nsid w:val="366A4164"/>
    <w:multiLevelType w:val="hybridMultilevel"/>
    <w:tmpl w:val="A4F6107C"/>
    <w:lvl w:ilvl="0" w:tplc="ACD4EB08">
      <w:start w:val="1"/>
      <w:numFmt w:val="decimal"/>
      <w:lvlText w:val="%1."/>
      <w:lvlJc w:val="left"/>
      <w:pPr>
        <w:ind w:left="720" w:hanging="360"/>
      </w:pPr>
    </w:lvl>
    <w:lvl w:ilvl="1" w:tplc="2DE04ECC">
      <w:numFmt w:val="decimal"/>
      <w:lvlText w:val=""/>
      <w:lvlJc w:val="left"/>
    </w:lvl>
    <w:lvl w:ilvl="2" w:tplc="369ED8C2">
      <w:numFmt w:val="decimal"/>
      <w:lvlText w:val=""/>
      <w:lvlJc w:val="left"/>
    </w:lvl>
    <w:lvl w:ilvl="3" w:tplc="480451A6">
      <w:numFmt w:val="decimal"/>
      <w:lvlText w:val=""/>
      <w:lvlJc w:val="left"/>
    </w:lvl>
    <w:lvl w:ilvl="4" w:tplc="B1EAFEA0">
      <w:numFmt w:val="decimal"/>
      <w:lvlText w:val=""/>
      <w:lvlJc w:val="left"/>
    </w:lvl>
    <w:lvl w:ilvl="5" w:tplc="0F022BFA">
      <w:numFmt w:val="decimal"/>
      <w:lvlText w:val=""/>
      <w:lvlJc w:val="left"/>
    </w:lvl>
    <w:lvl w:ilvl="6" w:tplc="5BAC4F7A">
      <w:numFmt w:val="decimal"/>
      <w:lvlText w:val=""/>
      <w:lvlJc w:val="left"/>
    </w:lvl>
    <w:lvl w:ilvl="7" w:tplc="5FC2123E">
      <w:numFmt w:val="decimal"/>
      <w:lvlText w:val=""/>
      <w:lvlJc w:val="left"/>
    </w:lvl>
    <w:lvl w:ilvl="8" w:tplc="58DED0BA">
      <w:numFmt w:val="decimal"/>
      <w:lvlText w:val=""/>
      <w:lvlJc w:val="left"/>
    </w:lvl>
  </w:abstractNum>
  <w:abstractNum w:abstractNumId="2" w15:restartNumberingAfterBreak="0">
    <w:nsid w:val="4C592ABB"/>
    <w:multiLevelType w:val="hybridMultilevel"/>
    <w:tmpl w:val="E6142250"/>
    <w:lvl w:ilvl="0" w:tplc="DABCFBBA">
      <w:start w:val="1"/>
      <w:numFmt w:val="bullet"/>
      <w:lvlText w:val="–"/>
      <w:lvlJc w:val="left"/>
      <w:pPr>
        <w:ind w:left="1080" w:hanging="360"/>
      </w:pPr>
    </w:lvl>
    <w:lvl w:ilvl="1" w:tplc="D4F66288">
      <w:numFmt w:val="decimal"/>
      <w:lvlText w:val=""/>
      <w:lvlJc w:val="left"/>
    </w:lvl>
    <w:lvl w:ilvl="2" w:tplc="7F86E072">
      <w:numFmt w:val="decimal"/>
      <w:lvlText w:val=""/>
      <w:lvlJc w:val="left"/>
    </w:lvl>
    <w:lvl w:ilvl="3" w:tplc="3AE84262">
      <w:numFmt w:val="decimal"/>
      <w:lvlText w:val=""/>
      <w:lvlJc w:val="left"/>
    </w:lvl>
    <w:lvl w:ilvl="4" w:tplc="214CC17C">
      <w:numFmt w:val="decimal"/>
      <w:lvlText w:val=""/>
      <w:lvlJc w:val="left"/>
    </w:lvl>
    <w:lvl w:ilvl="5" w:tplc="4D54001A">
      <w:numFmt w:val="decimal"/>
      <w:lvlText w:val=""/>
      <w:lvlJc w:val="left"/>
    </w:lvl>
    <w:lvl w:ilvl="6" w:tplc="5972C0B0">
      <w:numFmt w:val="decimal"/>
      <w:lvlText w:val=""/>
      <w:lvlJc w:val="left"/>
    </w:lvl>
    <w:lvl w:ilvl="7" w:tplc="C584EFAE">
      <w:numFmt w:val="decimal"/>
      <w:lvlText w:val=""/>
      <w:lvlJc w:val="left"/>
    </w:lvl>
    <w:lvl w:ilvl="8" w:tplc="A93CEBF2">
      <w:numFmt w:val="decimal"/>
      <w:lvlText w:val=""/>
      <w:lvlJc w:val="left"/>
    </w:lvl>
  </w:abstractNum>
  <w:abstractNum w:abstractNumId="3" w15:restartNumberingAfterBreak="0">
    <w:nsid w:val="5A4842D6"/>
    <w:multiLevelType w:val="hybridMultilevel"/>
    <w:tmpl w:val="9AA2E118"/>
    <w:lvl w:ilvl="0" w:tplc="E45EAC94">
      <w:start w:val="1"/>
      <w:numFmt w:val="bullet"/>
      <w:lvlText w:val="●"/>
      <w:lvlJc w:val="left"/>
      <w:pPr>
        <w:ind w:left="720" w:hanging="360"/>
      </w:pPr>
    </w:lvl>
    <w:lvl w:ilvl="1" w:tplc="5E80D272">
      <w:start w:val="1"/>
      <w:numFmt w:val="bullet"/>
      <w:lvlText w:val="○"/>
      <w:lvlJc w:val="left"/>
      <w:pPr>
        <w:ind w:left="1440" w:hanging="360"/>
      </w:pPr>
    </w:lvl>
    <w:lvl w:ilvl="2" w:tplc="FC32C0C2">
      <w:start w:val="1"/>
      <w:numFmt w:val="bullet"/>
      <w:lvlText w:val="■"/>
      <w:lvlJc w:val="left"/>
      <w:pPr>
        <w:ind w:left="2160" w:hanging="360"/>
      </w:pPr>
    </w:lvl>
    <w:lvl w:ilvl="3" w:tplc="8C365658">
      <w:start w:val="1"/>
      <w:numFmt w:val="bullet"/>
      <w:lvlText w:val="●"/>
      <w:lvlJc w:val="left"/>
      <w:pPr>
        <w:ind w:left="2880" w:hanging="360"/>
      </w:pPr>
    </w:lvl>
    <w:lvl w:ilvl="4" w:tplc="E280EDB2">
      <w:start w:val="1"/>
      <w:numFmt w:val="bullet"/>
      <w:lvlText w:val="○"/>
      <w:lvlJc w:val="left"/>
      <w:pPr>
        <w:ind w:left="3600" w:hanging="360"/>
      </w:pPr>
    </w:lvl>
    <w:lvl w:ilvl="5" w:tplc="43801940">
      <w:start w:val="1"/>
      <w:numFmt w:val="bullet"/>
      <w:lvlText w:val="■"/>
      <w:lvlJc w:val="left"/>
      <w:pPr>
        <w:ind w:left="4320" w:hanging="360"/>
      </w:pPr>
    </w:lvl>
    <w:lvl w:ilvl="6" w:tplc="026096FC">
      <w:start w:val="1"/>
      <w:numFmt w:val="bullet"/>
      <w:lvlText w:val="●"/>
      <w:lvlJc w:val="left"/>
      <w:pPr>
        <w:ind w:left="5040" w:hanging="360"/>
      </w:pPr>
    </w:lvl>
    <w:lvl w:ilvl="7" w:tplc="DF72D3E4">
      <w:start w:val="1"/>
      <w:numFmt w:val="bullet"/>
      <w:lvlText w:val="●"/>
      <w:lvlJc w:val="left"/>
      <w:pPr>
        <w:ind w:left="5760" w:hanging="360"/>
      </w:pPr>
    </w:lvl>
    <w:lvl w:ilvl="8" w:tplc="51768330">
      <w:start w:val="1"/>
      <w:numFmt w:val="bullet"/>
      <w:lvlText w:val="●"/>
      <w:lvlJc w:val="left"/>
      <w:pPr>
        <w:ind w:left="6480" w:hanging="360"/>
      </w:pPr>
    </w:lvl>
  </w:abstractNum>
  <w:num w:numId="1" w16cid:durableId="1291129646">
    <w:abstractNumId w:val="3"/>
    <w:lvlOverride w:ilvl="0">
      <w:startOverride w:val="1"/>
    </w:lvlOverride>
  </w:num>
  <w:num w:numId="2" w16cid:durableId="1911501055">
    <w:abstractNumId w:val="0"/>
    <w:lvlOverride w:ilvl="0">
      <w:startOverride w:val="1"/>
    </w:lvlOverride>
  </w:num>
  <w:num w:numId="3" w16cid:durableId="1909071898">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0B4E"/>
    <w:rsid w:val="005155D3"/>
    <w:rsid w:val="007F0B4E"/>
    <w:rsid w:val="00B21EDC"/>
    <w:rsid w:val="00BD3FE9"/>
    <w:rsid w:val="00C870D1"/>
    <w:rsid w:val="00CC220F"/>
    <w:rsid w:val="00FB530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F402DD"/>
  <w15:docId w15:val="{1903ED8F-2282-4C95-A18A-BCF7B61D5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uiPriority w:val="9"/>
    <w:qFormat/>
    <w:pPr>
      <w:spacing w:before="240" w:after="120"/>
      <w:jc w:val="center"/>
      <w:outlineLvl w:val="0"/>
    </w:pPr>
    <w:rPr>
      <w:b/>
      <w:bCs/>
      <w:sz w:val="28"/>
      <w:szCs w:val="28"/>
    </w:rPr>
  </w:style>
  <w:style w:type="paragraph" w:styleId="2">
    <w:name w:val="heading 2"/>
    <w:uiPriority w:val="9"/>
    <w:unhideWhenUsed/>
    <w:qFormat/>
    <w:pPr>
      <w:spacing w:before="200" w:after="100"/>
      <w:outlineLvl w:val="1"/>
    </w:pPr>
    <w:rPr>
      <w:b/>
      <w:bCs/>
      <w:sz w:val="26"/>
      <w:szCs w:val="26"/>
    </w:rPr>
  </w:style>
  <w:style w:type="paragraph" w:styleId="3">
    <w:name w:val="heading 3"/>
    <w:uiPriority w:val="9"/>
    <w:unhideWhenUsed/>
    <w:qFormat/>
    <w:pPr>
      <w:spacing w:before="160" w:after="80"/>
      <w:outlineLvl w:val="2"/>
    </w:pPr>
    <w:rPr>
      <w:b/>
      <w:bCs/>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Строги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Текст виноски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Текст кінцевої виноски Знак"/>
    <w:link w:val="aa"/>
    <w:uiPriority w:val="99"/>
    <w:semiHidden/>
    <w:unhideWhenUsed/>
    <w:rPr>
      <w:sz w:val="20"/>
      <w:szCs w:val="20"/>
    </w:rPr>
  </w:style>
  <w:style w:type="paragraph" w:styleId="ac">
    <w:name w:val="header"/>
    <w:basedOn w:val="a"/>
    <w:link w:val="ad"/>
    <w:uiPriority w:val="99"/>
    <w:unhideWhenUsed/>
    <w:rsid w:val="00C870D1"/>
    <w:pPr>
      <w:tabs>
        <w:tab w:val="center" w:pos="4819"/>
        <w:tab w:val="right" w:pos="9639"/>
      </w:tabs>
    </w:pPr>
  </w:style>
  <w:style w:type="character" w:customStyle="1" w:styleId="ad">
    <w:name w:val="Верхній колонтитул Знак"/>
    <w:basedOn w:val="a0"/>
    <w:link w:val="ac"/>
    <w:uiPriority w:val="99"/>
    <w:rsid w:val="00C870D1"/>
  </w:style>
  <w:style w:type="paragraph" w:styleId="ae">
    <w:name w:val="footer"/>
    <w:basedOn w:val="a"/>
    <w:link w:val="af"/>
    <w:uiPriority w:val="99"/>
    <w:unhideWhenUsed/>
    <w:rsid w:val="00C870D1"/>
    <w:pPr>
      <w:tabs>
        <w:tab w:val="center" w:pos="4819"/>
        <w:tab w:val="right" w:pos="9639"/>
      </w:tabs>
    </w:pPr>
  </w:style>
  <w:style w:type="character" w:customStyle="1" w:styleId="af">
    <w:name w:val="Нижній колонтитул Знак"/>
    <w:basedOn w:val="a0"/>
    <w:link w:val="ae"/>
    <w:uiPriority w:val="99"/>
    <w:rsid w:val="00C870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4345</Words>
  <Characters>2477</Characters>
  <Application>Microsoft Office Word</Application>
  <DocSecurity>0</DocSecurity>
  <Lines>20</Lines>
  <Paragraphs>13</Paragraphs>
  <ScaleCrop>false</ScaleCrop>
  <Company/>
  <LinksUpToDate>false</LinksUpToDate>
  <CharactersWithSpaces>6809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User</cp:lastModifiedBy>
  <cp:revision>4</cp:revision>
  <dcterms:created xsi:type="dcterms:W3CDTF">2026-09-16T15:59:00Z</dcterms:created>
  <dcterms:modified xsi:type="dcterms:W3CDTF">2026-09-25T09:17:00Z</dcterms:modified>
</cp:coreProperties>
</file>